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A2F4" w14:textId="63DAEE10" w:rsidR="00875950" w:rsidRPr="00EC7618" w:rsidRDefault="00F34B2D" w:rsidP="00EF1E3A">
      <w:pPr>
        <w:pStyle w:val="p2"/>
        <w:spacing w:after="0"/>
        <w:rPr>
          <w:rFonts w:eastAsia="Times New Roman" w:cs="Arial"/>
          <w:color w:val="005CA9"/>
          <w:sz w:val="36"/>
          <w:szCs w:val="36"/>
        </w:rPr>
      </w:pPr>
      <w:r w:rsidRPr="00EC7618">
        <w:rPr>
          <w:rFonts w:cs="BMWType V2 Light"/>
          <w:color w:val="005CA9"/>
          <w:sz w:val="36"/>
          <w:szCs w:val="36"/>
        </w:rPr>
        <w:t>Informativa e consenso al trattamento dei dati personali ai sensi del Regolamento UE 2016/679</w:t>
      </w:r>
    </w:p>
    <w:p w14:paraId="66CA5350" w14:textId="1705CF5F" w:rsidR="00827DE0" w:rsidRPr="00EC7618" w:rsidRDefault="00EC7618" w:rsidP="00EF1E3A">
      <w:pPr>
        <w:pStyle w:val="p2"/>
        <w:spacing w:after="0"/>
        <w:rPr>
          <w:rFonts w:eastAsia="Times New Roman" w:cs="Arial"/>
          <w:color w:val="005CA9"/>
          <w:sz w:val="36"/>
          <w:szCs w:val="36"/>
        </w:rPr>
      </w:pPr>
      <w:r w:rsidRPr="00EC7618">
        <w:rPr>
          <w:rFonts w:cs="BMWType V2 Light"/>
          <w:color w:val="005CA9"/>
          <w:sz w:val="36"/>
          <w:szCs w:val="36"/>
        </w:rPr>
        <w:t>“Regolamento generale sulla protezione dei dati” (di seguito “GDPR”)</w:t>
      </w:r>
      <w:r w:rsidR="00827DE0" w:rsidRPr="00EC7618">
        <w:rPr>
          <w:rFonts w:eastAsia="Times New Roman" w:cs="Arial"/>
          <w:color w:val="005CA9"/>
          <w:sz w:val="36"/>
          <w:szCs w:val="36"/>
        </w:rPr>
        <w:t xml:space="preserve"> </w:t>
      </w:r>
    </w:p>
    <w:p w14:paraId="6473EA77" w14:textId="77777777" w:rsidR="00EF1E3A" w:rsidRDefault="00EF1E3A" w:rsidP="0060484C">
      <w:pPr>
        <w:pStyle w:val="p2"/>
        <w:spacing w:after="0" w:line="276" w:lineRule="auto"/>
        <w:jc w:val="both"/>
        <w:rPr>
          <w:sz w:val="18"/>
          <w:szCs w:val="18"/>
        </w:rPr>
      </w:pPr>
    </w:p>
    <w:p w14:paraId="361EE643" w14:textId="77777777" w:rsidR="00EC7618" w:rsidRDefault="00EC7618" w:rsidP="00EC7618">
      <w:pPr>
        <w:pStyle w:val="p2"/>
        <w:tabs>
          <w:tab w:val="left" w:pos="2835"/>
          <w:tab w:val="left" w:pos="6804"/>
          <w:tab w:val="left" w:pos="10206"/>
        </w:tabs>
        <w:spacing w:after="0" w:line="276" w:lineRule="auto"/>
        <w:rPr>
          <w:sz w:val="18"/>
          <w:szCs w:val="18"/>
        </w:rPr>
      </w:pPr>
    </w:p>
    <w:p w14:paraId="5CC80F3C" w14:textId="119EB46D" w:rsidR="00EC7618" w:rsidRDefault="00EC7618" w:rsidP="00EC7618">
      <w:pPr>
        <w:pStyle w:val="p2"/>
        <w:tabs>
          <w:tab w:val="left" w:pos="10206"/>
        </w:tabs>
        <w:spacing w:after="0" w:line="276" w:lineRule="auto"/>
        <w:rPr>
          <w:sz w:val="18"/>
          <w:szCs w:val="18"/>
        </w:rPr>
      </w:pPr>
      <w:r w:rsidRPr="00EC7618">
        <w:rPr>
          <w:sz w:val="18"/>
          <w:szCs w:val="18"/>
        </w:rPr>
        <w:t xml:space="preserve">Ai sensi del GDPR Alphabet Italia Fleet Management S.p.A., con sede legale in Via Vincenzo Lamaro n.51 </w:t>
      </w:r>
      <w:r w:rsidR="00C42C6E">
        <w:rPr>
          <w:sz w:val="18"/>
          <w:szCs w:val="18"/>
        </w:rPr>
        <w:t>-</w:t>
      </w:r>
      <w:r>
        <w:rPr>
          <w:sz w:val="18"/>
          <w:szCs w:val="18"/>
        </w:rPr>
        <w:t xml:space="preserve"> </w:t>
      </w:r>
      <w:r w:rsidRPr="00EC7618">
        <w:rPr>
          <w:sz w:val="18"/>
          <w:szCs w:val="18"/>
        </w:rPr>
        <w:t>00173</w:t>
      </w:r>
      <w:r w:rsidR="00C42C6E">
        <w:rPr>
          <w:sz w:val="18"/>
          <w:szCs w:val="18"/>
        </w:rPr>
        <w:t xml:space="preserve"> -</w:t>
      </w:r>
      <w:r w:rsidRPr="00EC7618">
        <w:rPr>
          <w:sz w:val="18"/>
          <w:szCs w:val="18"/>
        </w:rPr>
        <w:t xml:space="preserve"> Roma (RM) (di seguito anche “Alphabet” o il “Titolare”), in persona del proprio legale rappresentante pro tempore, con la presente Le fornisce l’informativa relativa al trattamento dei “Dati Personali”, così come definiti dal GDPR, acquisiti durante la gestione della procedura di gestione dei sinistri.</w:t>
      </w:r>
    </w:p>
    <w:p w14:paraId="2363F0D2" w14:textId="77777777" w:rsidR="00EC7618" w:rsidRPr="00EC7618" w:rsidRDefault="00EC7618" w:rsidP="00EC7618">
      <w:pPr>
        <w:pStyle w:val="p2"/>
        <w:tabs>
          <w:tab w:val="left" w:pos="10206"/>
        </w:tabs>
        <w:spacing w:after="0" w:line="276" w:lineRule="auto"/>
        <w:rPr>
          <w:sz w:val="18"/>
          <w:szCs w:val="18"/>
        </w:rPr>
      </w:pPr>
    </w:p>
    <w:p w14:paraId="01FD6251" w14:textId="5DE53C22" w:rsidR="00EC7618" w:rsidRDefault="00EC7618" w:rsidP="00EC7618">
      <w:pPr>
        <w:pStyle w:val="p2"/>
        <w:tabs>
          <w:tab w:val="left" w:pos="2835"/>
          <w:tab w:val="left" w:pos="6804"/>
          <w:tab w:val="left" w:pos="10206"/>
        </w:tabs>
        <w:spacing w:after="0" w:line="276" w:lineRule="auto"/>
        <w:rPr>
          <w:sz w:val="18"/>
          <w:szCs w:val="18"/>
        </w:rPr>
      </w:pPr>
      <w:r w:rsidRPr="00EC7618">
        <w:rPr>
          <w:sz w:val="18"/>
          <w:szCs w:val="18"/>
        </w:rPr>
        <w:t xml:space="preserve">La Società, La prega di leggere con attenzione la presente Informativa. Per eventuali dubbi o commenti, La invitiamo a contattare il Titolare del trattamento ai seguenti contatti: </w:t>
      </w:r>
      <w:r w:rsidRPr="00EC7618">
        <w:rPr>
          <w:b/>
          <w:sz w:val="18"/>
          <w:szCs w:val="18"/>
        </w:rPr>
        <w:t>telefono</w:t>
      </w:r>
      <w:r w:rsidRPr="00EC7618">
        <w:rPr>
          <w:sz w:val="18"/>
          <w:szCs w:val="18"/>
        </w:rPr>
        <w:t xml:space="preserve">: 06/51298250; </w:t>
      </w:r>
      <w:r w:rsidRPr="00EC7618">
        <w:rPr>
          <w:b/>
          <w:sz w:val="18"/>
          <w:szCs w:val="18"/>
        </w:rPr>
        <w:t>e-mail</w:t>
      </w:r>
      <w:r w:rsidRPr="00EC7618">
        <w:rPr>
          <w:sz w:val="18"/>
          <w:szCs w:val="18"/>
        </w:rPr>
        <w:t xml:space="preserve">: </w:t>
      </w:r>
      <w:hyperlink r:id="rId8" w:history="1">
        <w:r w:rsidRPr="00430DFA">
          <w:rPr>
            <w:rStyle w:val="Collegamentoipertestuale"/>
            <w:sz w:val="18"/>
            <w:szCs w:val="18"/>
          </w:rPr>
          <w:t>servizio.clienti@alphabet.com</w:t>
        </w:r>
      </w:hyperlink>
      <w:r w:rsidRPr="00EC7618">
        <w:rPr>
          <w:sz w:val="18"/>
          <w:szCs w:val="18"/>
        </w:rPr>
        <w:t>.</w:t>
      </w:r>
    </w:p>
    <w:p w14:paraId="4C1A7697" w14:textId="77777777" w:rsidR="00EC7618" w:rsidRDefault="00EC7618" w:rsidP="00EC7618">
      <w:pPr>
        <w:pStyle w:val="p2"/>
        <w:tabs>
          <w:tab w:val="left" w:pos="2835"/>
          <w:tab w:val="left" w:pos="6804"/>
          <w:tab w:val="left" w:pos="10206"/>
        </w:tabs>
        <w:spacing w:after="0" w:line="276" w:lineRule="auto"/>
        <w:rPr>
          <w:sz w:val="18"/>
          <w:szCs w:val="18"/>
        </w:rPr>
      </w:pPr>
    </w:p>
    <w:p w14:paraId="731F2355" w14:textId="77777777" w:rsidR="00EC7618" w:rsidRPr="00EC7618" w:rsidRDefault="00EC7618" w:rsidP="00EC7618">
      <w:pPr>
        <w:pStyle w:val="p2"/>
        <w:tabs>
          <w:tab w:val="left" w:pos="2835"/>
          <w:tab w:val="left" w:pos="6804"/>
          <w:tab w:val="left" w:pos="10206"/>
        </w:tabs>
        <w:spacing w:after="0" w:line="276" w:lineRule="auto"/>
        <w:rPr>
          <w:sz w:val="18"/>
          <w:szCs w:val="18"/>
        </w:rPr>
      </w:pPr>
    </w:p>
    <w:p w14:paraId="5FE5195A" w14:textId="1182E09B" w:rsid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Fonti di raccolta dei Dati Personali e finalità di trattamento, base giuridica e conferimento dei Dati Personali</w:t>
      </w:r>
    </w:p>
    <w:p w14:paraId="6356334E" w14:textId="730A854F" w:rsidR="00EC7618" w:rsidRPr="00EC7618" w:rsidRDefault="00EC7618" w:rsidP="00EC7618">
      <w:pPr>
        <w:pStyle w:val="p2"/>
        <w:tabs>
          <w:tab w:val="left" w:pos="2835"/>
          <w:tab w:val="left" w:pos="6804"/>
          <w:tab w:val="left" w:pos="10206"/>
        </w:tabs>
        <w:spacing w:after="0" w:line="276" w:lineRule="auto"/>
        <w:ind w:left="284" w:hanging="284"/>
        <w:rPr>
          <w:b/>
          <w:sz w:val="18"/>
          <w:szCs w:val="18"/>
        </w:rPr>
      </w:pPr>
      <w:r w:rsidRPr="00EC7618">
        <w:rPr>
          <w:sz w:val="18"/>
          <w:szCs w:val="18"/>
        </w:rPr>
        <w:t xml:space="preserve">Le finalità per le quali saranno trattati sono le seguenti: </w:t>
      </w:r>
    </w:p>
    <w:p w14:paraId="7CFB1FDC" w14:textId="687EEA76" w:rsidR="00EC7618" w:rsidRPr="00EC7618" w:rsidRDefault="00EC7618" w:rsidP="00EC7618">
      <w:pPr>
        <w:pStyle w:val="p2"/>
        <w:numPr>
          <w:ilvl w:val="0"/>
          <w:numId w:val="35"/>
        </w:numPr>
        <w:tabs>
          <w:tab w:val="left" w:pos="2835"/>
          <w:tab w:val="left" w:pos="6804"/>
          <w:tab w:val="left" w:pos="10206"/>
        </w:tabs>
        <w:spacing w:after="0" w:line="276" w:lineRule="auto"/>
        <w:ind w:left="568" w:hanging="284"/>
        <w:rPr>
          <w:sz w:val="18"/>
          <w:szCs w:val="18"/>
        </w:rPr>
      </w:pPr>
      <w:r w:rsidRPr="00EC7618">
        <w:rPr>
          <w:sz w:val="18"/>
          <w:szCs w:val="18"/>
        </w:rPr>
        <w:t>Finalità connesse all’esecuzione degli obblighi derivanti dal Contratto in riferimento alla comunicazione di avvenuto sinistro e alla gestione dello stesso.</w:t>
      </w:r>
    </w:p>
    <w:p w14:paraId="4BE2CE44" w14:textId="77777777" w:rsidR="00EC7618" w:rsidRDefault="00EC7618" w:rsidP="00EC7618">
      <w:pPr>
        <w:pStyle w:val="p2"/>
        <w:tabs>
          <w:tab w:val="left" w:pos="2835"/>
          <w:tab w:val="left" w:pos="6804"/>
          <w:tab w:val="left" w:pos="10206"/>
        </w:tabs>
        <w:spacing w:after="0" w:line="276" w:lineRule="auto"/>
        <w:ind w:left="852" w:hanging="284"/>
        <w:rPr>
          <w:sz w:val="18"/>
          <w:szCs w:val="18"/>
        </w:rPr>
      </w:pPr>
      <w:r w:rsidRPr="00EC7618">
        <w:rPr>
          <w:sz w:val="18"/>
          <w:szCs w:val="18"/>
          <w:u w:val="single"/>
        </w:rPr>
        <w:t>Base giuridica</w:t>
      </w:r>
      <w:r w:rsidRPr="00EC7618">
        <w:rPr>
          <w:sz w:val="18"/>
          <w:szCs w:val="18"/>
        </w:rPr>
        <w:t>: esecuzione di un contratto.</w:t>
      </w:r>
    </w:p>
    <w:p w14:paraId="48444D4C"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1FB9FDEC"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3709E0F7" w14:textId="570FDF31"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Modalità di trattamento</w:t>
      </w:r>
    </w:p>
    <w:p w14:paraId="50D0836A" w14:textId="77777777" w:rsidR="00EC7618" w:rsidRDefault="00EC7618" w:rsidP="00C42C6E">
      <w:pPr>
        <w:pStyle w:val="p2"/>
        <w:tabs>
          <w:tab w:val="left" w:pos="2835"/>
          <w:tab w:val="left" w:pos="6804"/>
          <w:tab w:val="left" w:pos="10206"/>
        </w:tabs>
        <w:spacing w:after="0" w:line="276" w:lineRule="auto"/>
        <w:rPr>
          <w:sz w:val="18"/>
          <w:szCs w:val="18"/>
        </w:rPr>
      </w:pPr>
      <w:r w:rsidRPr="00EC7618">
        <w:rPr>
          <w:sz w:val="18"/>
          <w:szCs w:val="18"/>
        </w:rPr>
        <w:t>Il trattamento dei dati è svolto con l’ausilio di strumenti manuali ed elettronici e, comunque, in modo da garantire la sicurezza e l</w:t>
      </w:r>
      <w:r>
        <w:rPr>
          <w:sz w:val="18"/>
          <w:szCs w:val="18"/>
        </w:rPr>
        <w:t>a riservatezza dei dati stessi.</w:t>
      </w:r>
    </w:p>
    <w:p w14:paraId="7301C062"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09D73286"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4C5EE66F" w14:textId="6A4E4E8D"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Conferimento dei dati</w:t>
      </w:r>
    </w:p>
    <w:p w14:paraId="6FBB043E" w14:textId="1BA2271E" w:rsidR="00EC7618" w:rsidRPr="00EC7618" w:rsidRDefault="00EC7618" w:rsidP="00EC7618">
      <w:pPr>
        <w:pStyle w:val="p2"/>
        <w:tabs>
          <w:tab w:val="left" w:pos="2835"/>
          <w:tab w:val="left" w:pos="6804"/>
          <w:tab w:val="left" w:pos="10206"/>
        </w:tabs>
        <w:spacing w:after="0" w:line="276" w:lineRule="auto"/>
        <w:rPr>
          <w:sz w:val="18"/>
          <w:szCs w:val="18"/>
        </w:rPr>
      </w:pPr>
      <w:r w:rsidRPr="00EC7618">
        <w:rPr>
          <w:sz w:val="18"/>
          <w:szCs w:val="18"/>
        </w:rPr>
        <w:t>Ferma restando l’autonomia personale dell’interessato, il conferimento dei Dati Personali è obbligatorio per la finalità di cui al precedente</w:t>
      </w:r>
      <w:r>
        <w:rPr>
          <w:sz w:val="18"/>
          <w:szCs w:val="18"/>
        </w:rPr>
        <w:t xml:space="preserve"> </w:t>
      </w:r>
      <w:r w:rsidRPr="00EC7618">
        <w:rPr>
          <w:sz w:val="18"/>
          <w:szCs w:val="18"/>
        </w:rPr>
        <w:t xml:space="preserve">paragrafo 1.a, pertanto l’eventuale rifiuto a fornirli potrà determinare l’impossibilità della Società di dar corso all’apertura del sinistro. </w:t>
      </w:r>
    </w:p>
    <w:p w14:paraId="222F0527"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1AB76CD7"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0783A8B4" w14:textId="77C02A98"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C</w:t>
      </w:r>
      <w:r w:rsidRPr="00EC7618">
        <w:rPr>
          <w:b/>
          <w:sz w:val="18"/>
          <w:szCs w:val="18"/>
        </w:rPr>
        <w:t xml:space="preserve">omunicazione dei dati </w:t>
      </w:r>
    </w:p>
    <w:p w14:paraId="7C628F6D" w14:textId="77777777" w:rsidR="00D36CFF" w:rsidRDefault="00EC7618" w:rsidP="00D36CFF">
      <w:pPr>
        <w:pStyle w:val="p2"/>
        <w:tabs>
          <w:tab w:val="left" w:pos="2835"/>
          <w:tab w:val="left" w:pos="6804"/>
          <w:tab w:val="left" w:pos="10206"/>
        </w:tabs>
        <w:spacing w:after="0" w:line="276" w:lineRule="auto"/>
        <w:rPr>
          <w:sz w:val="18"/>
          <w:szCs w:val="18"/>
        </w:rPr>
      </w:pPr>
      <w:r w:rsidRPr="00EC7618">
        <w:rPr>
          <w:sz w:val="18"/>
          <w:szCs w:val="18"/>
        </w:rPr>
        <w:t>Ferme restando le comunicazioni effettuate in esecuzione di obblighi di legge, i Dati Personali potranno essere comunicati,</w:t>
      </w:r>
      <w:r>
        <w:rPr>
          <w:sz w:val="18"/>
          <w:szCs w:val="18"/>
        </w:rPr>
        <w:t xml:space="preserve"> all’interno del territorio </w:t>
      </w:r>
      <w:r w:rsidRPr="00EC7618">
        <w:rPr>
          <w:sz w:val="18"/>
          <w:szCs w:val="18"/>
        </w:rPr>
        <w:t>dell’Unione Europea, per le finalità di cui al paragrafo 1.a:</w:t>
      </w:r>
    </w:p>
    <w:p w14:paraId="505AD9BB" w14:textId="6C254F51" w:rsidR="00EC7618" w:rsidRPr="00EC7618" w:rsidRDefault="00EC7618" w:rsidP="00D36CFF">
      <w:pPr>
        <w:pStyle w:val="p2"/>
        <w:numPr>
          <w:ilvl w:val="0"/>
          <w:numId w:val="41"/>
        </w:numPr>
        <w:tabs>
          <w:tab w:val="left" w:pos="2835"/>
          <w:tab w:val="left" w:pos="6804"/>
          <w:tab w:val="left" w:pos="10206"/>
        </w:tabs>
        <w:spacing w:after="0" w:line="276" w:lineRule="auto"/>
        <w:rPr>
          <w:sz w:val="18"/>
          <w:szCs w:val="18"/>
        </w:rPr>
      </w:pPr>
      <w:r w:rsidRPr="00EC7618">
        <w:rPr>
          <w:sz w:val="18"/>
          <w:szCs w:val="18"/>
        </w:rPr>
        <w:t>Società del Gruppo BMW, in Italia e nei paesi appartenenti all’UE, il cui elenco è a disposizione presso la sede della Società;</w:t>
      </w:r>
    </w:p>
    <w:p w14:paraId="485FB1A0" w14:textId="75182464" w:rsidR="00EC7618" w:rsidRPr="00EC7618" w:rsidRDefault="00EC7618" w:rsidP="00D36CFF">
      <w:pPr>
        <w:pStyle w:val="p2"/>
        <w:numPr>
          <w:ilvl w:val="0"/>
          <w:numId w:val="41"/>
        </w:numPr>
        <w:tabs>
          <w:tab w:val="left" w:pos="2835"/>
          <w:tab w:val="left" w:pos="6804"/>
          <w:tab w:val="left" w:pos="10206"/>
        </w:tabs>
        <w:spacing w:after="0" w:line="276" w:lineRule="auto"/>
        <w:rPr>
          <w:sz w:val="18"/>
          <w:szCs w:val="18"/>
        </w:rPr>
      </w:pPr>
      <w:r w:rsidRPr="00EC7618">
        <w:rPr>
          <w:sz w:val="18"/>
          <w:szCs w:val="18"/>
        </w:rPr>
        <w:t>soggetti nominati responsabili esterni della Società (Broker assicurativi e/o Società di Assicurazione) specializzate nella gestione dei sinistri.</w:t>
      </w:r>
    </w:p>
    <w:p w14:paraId="1A2E2709"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p>
    <w:p w14:paraId="779C4AED"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r w:rsidRPr="00EC7618">
        <w:rPr>
          <w:sz w:val="18"/>
          <w:szCs w:val="18"/>
        </w:rPr>
        <w:t>Dei Suoi Dati Personali potranno venire a conoscenza, inoltre, il personale della Società a ciò debitamente istruito.</w:t>
      </w:r>
    </w:p>
    <w:p w14:paraId="41F34AF4" w14:textId="77777777" w:rsidR="00EC7618" w:rsidRDefault="00EC7618" w:rsidP="00D36CFF">
      <w:pPr>
        <w:pStyle w:val="p2"/>
        <w:tabs>
          <w:tab w:val="left" w:pos="2835"/>
          <w:tab w:val="left" w:pos="6804"/>
          <w:tab w:val="left" w:pos="10206"/>
        </w:tabs>
        <w:spacing w:after="0" w:line="276" w:lineRule="auto"/>
        <w:rPr>
          <w:sz w:val="18"/>
          <w:szCs w:val="18"/>
        </w:rPr>
      </w:pPr>
      <w:r w:rsidRPr="00EC7618">
        <w:rPr>
          <w:sz w:val="18"/>
          <w:szCs w:val="18"/>
        </w:rPr>
        <w:t>L’elenco aggiornato degli eventuali responsabili cui vengono comunicati i dati è a Sua disposizione, previa richiesta. I Dati Personali non saranno, invece, soggetti a diffusione salvi i casi previsti dalla legge.</w:t>
      </w:r>
    </w:p>
    <w:p w14:paraId="1363C5D1"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550ACF16"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p>
    <w:p w14:paraId="2D8F3900" w14:textId="49D0E635"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Durata del trattamento</w:t>
      </w:r>
    </w:p>
    <w:p w14:paraId="6A8A7DFA" w14:textId="1023A712" w:rsidR="00EC7618" w:rsidRPr="00EC7618" w:rsidRDefault="00EC7618" w:rsidP="00D36CFF">
      <w:pPr>
        <w:pStyle w:val="p2"/>
        <w:tabs>
          <w:tab w:val="left" w:pos="2835"/>
          <w:tab w:val="left" w:pos="6804"/>
          <w:tab w:val="left" w:pos="10206"/>
        </w:tabs>
        <w:spacing w:after="0" w:line="276" w:lineRule="auto"/>
        <w:rPr>
          <w:sz w:val="18"/>
          <w:szCs w:val="18"/>
        </w:rPr>
      </w:pPr>
      <w:r w:rsidRPr="00EC7618">
        <w:rPr>
          <w:sz w:val="18"/>
          <w:szCs w:val="18"/>
        </w:rPr>
        <w:t>I Dati Personali di cui al paragrafo</w:t>
      </w:r>
      <w:r w:rsidR="00C42C6E">
        <w:rPr>
          <w:sz w:val="18"/>
          <w:szCs w:val="18"/>
        </w:rPr>
        <w:t xml:space="preserve"> </w:t>
      </w:r>
      <w:bookmarkStart w:id="0" w:name="_GoBack"/>
      <w:bookmarkEnd w:id="0"/>
      <w:r w:rsidRPr="00EC7618">
        <w:rPr>
          <w:sz w:val="18"/>
          <w:szCs w:val="18"/>
        </w:rPr>
        <w:t>1.a verranno conservati per il periodo strettamente necessario alla gestione del sinistro e successivamente solo per l’espletamento degli adempimenti di legge; in ogni caso, per il tempo necessario per eseguire le finalità indicate.</w:t>
      </w:r>
    </w:p>
    <w:p w14:paraId="5E0FDCE0"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5BBBF74B"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p>
    <w:p w14:paraId="21995D49" w14:textId="5233D033"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t>Trasferimento dei dati</w:t>
      </w:r>
    </w:p>
    <w:p w14:paraId="139C802E"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r w:rsidRPr="00EC7618">
        <w:rPr>
          <w:sz w:val="18"/>
          <w:szCs w:val="18"/>
        </w:rPr>
        <w:t>I dati raccolti non verranno trasferiti in paesi al di fuori dell’Unione Europea.</w:t>
      </w:r>
    </w:p>
    <w:p w14:paraId="75EE2333"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23E5AF17" w14:textId="77777777" w:rsidR="00D36CFF" w:rsidRDefault="00D36CFF" w:rsidP="00EC7618">
      <w:pPr>
        <w:pStyle w:val="p2"/>
        <w:tabs>
          <w:tab w:val="left" w:pos="2835"/>
          <w:tab w:val="left" w:pos="6804"/>
          <w:tab w:val="left" w:pos="10206"/>
        </w:tabs>
        <w:spacing w:after="0" w:line="276" w:lineRule="auto"/>
        <w:ind w:left="284" w:hanging="284"/>
        <w:rPr>
          <w:sz w:val="18"/>
          <w:szCs w:val="18"/>
        </w:rPr>
      </w:pPr>
    </w:p>
    <w:p w14:paraId="3D7AC81E" w14:textId="77777777" w:rsidR="00D36CFF" w:rsidRDefault="00D36CFF" w:rsidP="00EC7618">
      <w:pPr>
        <w:pStyle w:val="p2"/>
        <w:tabs>
          <w:tab w:val="left" w:pos="2835"/>
          <w:tab w:val="left" w:pos="6804"/>
          <w:tab w:val="left" w:pos="10206"/>
        </w:tabs>
        <w:spacing w:after="0" w:line="276" w:lineRule="auto"/>
        <w:ind w:left="284" w:hanging="284"/>
        <w:rPr>
          <w:sz w:val="18"/>
          <w:szCs w:val="18"/>
        </w:rPr>
      </w:pPr>
    </w:p>
    <w:p w14:paraId="2A5BFAAB" w14:textId="77777777" w:rsidR="00D36CFF" w:rsidRDefault="00D36CFF" w:rsidP="00EC7618">
      <w:pPr>
        <w:pStyle w:val="p2"/>
        <w:tabs>
          <w:tab w:val="left" w:pos="2835"/>
          <w:tab w:val="left" w:pos="6804"/>
          <w:tab w:val="left" w:pos="10206"/>
        </w:tabs>
        <w:spacing w:after="0" w:line="276" w:lineRule="auto"/>
        <w:ind w:left="284" w:hanging="284"/>
        <w:rPr>
          <w:sz w:val="18"/>
          <w:szCs w:val="18"/>
        </w:rPr>
      </w:pPr>
    </w:p>
    <w:p w14:paraId="25AC4ECF" w14:textId="77777777" w:rsidR="00D36CFF" w:rsidRDefault="00D36CFF" w:rsidP="00EC7618">
      <w:pPr>
        <w:pStyle w:val="p2"/>
        <w:tabs>
          <w:tab w:val="left" w:pos="2835"/>
          <w:tab w:val="left" w:pos="6804"/>
          <w:tab w:val="left" w:pos="10206"/>
        </w:tabs>
        <w:spacing w:after="0" w:line="276" w:lineRule="auto"/>
        <w:ind w:left="284" w:hanging="284"/>
        <w:rPr>
          <w:sz w:val="18"/>
          <w:szCs w:val="18"/>
        </w:rPr>
      </w:pPr>
    </w:p>
    <w:p w14:paraId="5E582920" w14:textId="77777777" w:rsidR="00D36CFF" w:rsidRDefault="00D36CFF" w:rsidP="00EC7618">
      <w:pPr>
        <w:pStyle w:val="p2"/>
        <w:tabs>
          <w:tab w:val="left" w:pos="2835"/>
          <w:tab w:val="left" w:pos="6804"/>
          <w:tab w:val="left" w:pos="10206"/>
        </w:tabs>
        <w:spacing w:after="0" w:line="276" w:lineRule="auto"/>
        <w:ind w:left="284" w:hanging="284"/>
        <w:rPr>
          <w:sz w:val="18"/>
          <w:szCs w:val="18"/>
        </w:rPr>
      </w:pPr>
    </w:p>
    <w:p w14:paraId="0D46446E"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p>
    <w:p w14:paraId="4BC94819" w14:textId="3B026480" w:rsidR="00EC7618" w:rsidRPr="00EC7618" w:rsidRDefault="00EC7618" w:rsidP="00EC7618">
      <w:pPr>
        <w:pStyle w:val="p2"/>
        <w:numPr>
          <w:ilvl w:val="0"/>
          <w:numId w:val="34"/>
        </w:numPr>
        <w:tabs>
          <w:tab w:val="left" w:pos="2835"/>
          <w:tab w:val="left" w:pos="6804"/>
          <w:tab w:val="left" w:pos="10206"/>
        </w:tabs>
        <w:spacing w:after="0" w:line="276" w:lineRule="auto"/>
        <w:ind w:left="284" w:hanging="284"/>
        <w:rPr>
          <w:b/>
          <w:sz w:val="18"/>
          <w:szCs w:val="18"/>
        </w:rPr>
      </w:pPr>
      <w:r w:rsidRPr="00EC7618">
        <w:rPr>
          <w:b/>
          <w:sz w:val="18"/>
          <w:szCs w:val="18"/>
        </w:rPr>
        <w:lastRenderedPageBreak/>
        <w:t>Titolare e responsabile del trattamento</w:t>
      </w:r>
    </w:p>
    <w:p w14:paraId="03DFC891" w14:textId="547B776A" w:rsidR="00EC7618" w:rsidRDefault="00EC7618" w:rsidP="00D36CFF">
      <w:pPr>
        <w:pStyle w:val="p2"/>
        <w:tabs>
          <w:tab w:val="left" w:pos="2835"/>
          <w:tab w:val="left" w:pos="6804"/>
          <w:tab w:val="left" w:pos="10206"/>
        </w:tabs>
        <w:spacing w:after="0" w:line="276" w:lineRule="auto"/>
        <w:rPr>
          <w:sz w:val="18"/>
          <w:szCs w:val="18"/>
        </w:rPr>
      </w:pPr>
      <w:r w:rsidRPr="00EC7618">
        <w:rPr>
          <w:sz w:val="18"/>
          <w:szCs w:val="18"/>
        </w:rPr>
        <w:t>Vi informiamo che il Titolare del trattamento è Alphabet Italia Fleet Management S.p.A. con sede in Via Vincenzo Lamaro n.51, 00173- Roma (RM),</w:t>
      </w:r>
      <w:r>
        <w:rPr>
          <w:sz w:val="18"/>
          <w:szCs w:val="18"/>
        </w:rPr>
        <w:t xml:space="preserve"> </w:t>
      </w:r>
      <w:r w:rsidRPr="00EC7618">
        <w:rPr>
          <w:sz w:val="18"/>
          <w:szCs w:val="18"/>
        </w:rPr>
        <w:t xml:space="preserve">reperibile ai recapiti della Società nonché all’indirizzo E-mail: servizio.clienti@alphabet.com, cui potrete rivolgerVi per esercitare i diritti previsti dal GDPR. </w:t>
      </w:r>
    </w:p>
    <w:p w14:paraId="2D661594" w14:textId="77777777" w:rsidR="00EC7618" w:rsidRDefault="00EC7618" w:rsidP="00EC7618">
      <w:pPr>
        <w:pStyle w:val="p2"/>
        <w:tabs>
          <w:tab w:val="left" w:pos="2835"/>
          <w:tab w:val="left" w:pos="6804"/>
          <w:tab w:val="left" w:pos="10206"/>
        </w:tabs>
        <w:spacing w:after="0" w:line="276" w:lineRule="auto"/>
        <w:ind w:left="284" w:hanging="284"/>
        <w:rPr>
          <w:sz w:val="18"/>
          <w:szCs w:val="18"/>
        </w:rPr>
      </w:pPr>
    </w:p>
    <w:p w14:paraId="11127CB1" w14:textId="77777777" w:rsidR="00EC7618" w:rsidRPr="00EC7618" w:rsidRDefault="00EC7618" w:rsidP="00EC7618">
      <w:pPr>
        <w:pStyle w:val="p2"/>
        <w:tabs>
          <w:tab w:val="left" w:pos="2835"/>
          <w:tab w:val="left" w:pos="6804"/>
          <w:tab w:val="left" w:pos="10206"/>
        </w:tabs>
        <w:spacing w:after="0" w:line="276" w:lineRule="auto"/>
        <w:ind w:left="284" w:hanging="284"/>
        <w:rPr>
          <w:sz w:val="18"/>
          <w:szCs w:val="18"/>
        </w:rPr>
      </w:pPr>
    </w:p>
    <w:p w14:paraId="7A8FA0F7" w14:textId="4C9BD3A0" w:rsidR="00EC7618" w:rsidRPr="00EC7618" w:rsidRDefault="00EC7618" w:rsidP="00EC7618">
      <w:pPr>
        <w:pStyle w:val="p2"/>
        <w:numPr>
          <w:ilvl w:val="0"/>
          <w:numId w:val="34"/>
        </w:numPr>
        <w:tabs>
          <w:tab w:val="left" w:pos="733"/>
          <w:tab w:val="left" w:pos="2835"/>
          <w:tab w:val="left" w:pos="6804"/>
          <w:tab w:val="left" w:pos="10206"/>
        </w:tabs>
        <w:spacing w:after="0" w:line="276" w:lineRule="auto"/>
        <w:rPr>
          <w:b/>
          <w:sz w:val="18"/>
          <w:szCs w:val="18"/>
        </w:rPr>
      </w:pPr>
      <w:r w:rsidRPr="00EC7618">
        <w:rPr>
          <w:b/>
          <w:sz w:val="18"/>
          <w:szCs w:val="18"/>
        </w:rPr>
        <w:t>Diritti degli interessati di cui al GDPR</w:t>
      </w:r>
    </w:p>
    <w:p w14:paraId="0E137306" w14:textId="77777777" w:rsidR="00EC7618" w:rsidRPr="00EC7618" w:rsidRDefault="00EC7618" w:rsidP="00EC7618">
      <w:pPr>
        <w:pStyle w:val="p2"/>
        <w:tabs>
          <w:tab w:val="left" w:pos="2835"/>
          <w:tab w:val="left" w:pos="6804"/>
          <w:tab w:val="left" w:pos="10206"/>
        </w:tabs>
        <w:spacing w:after="0" w:line="276" w:lineRule="auto"/>
        <w:rPr>
          <w:sz w:val="18"/>
          <w:szCs w:val="18"/>
        </w:rPr>
      </w:pPr>
      <w:r w:rsidRPr="00EC7618">
        <w:rPr>
          <w:sz w:val="18"/>
          <w:szCs w:val="18"/>
        </w:rPr>
        <w:t>Ai sensi del GDPR, la Società La informa altresì che – ove ne sussistano le condizioni – Lei potrà esercitare i seguenti diritti, quali:</w:t>
      </w:r>
    </w:p>
    <w:p w14:paraId="1B3054E5" w14:textId="6D31D07A"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l’accesso ai Suoi dati personali;</w:t>
      </w:r>
    </w:p>
    <w:p w14:paraId="28359302" w14:textId="43FD6019"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la copia dei dati personali che Lei ci ha fornito (c.d. portabilità);</w:t>
      </w:r>
    </w:p>
    <w:p w14:paraId="2A5587F3" w14:textId="6A5C782B"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la rettifica dei dati in possesso della Società;</w:t>
      </w:r>
    </w:p>
    <w:p w14:paraId="2E4D2F0C" w14:textId="787B08B2"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la cancellazione di qualsiasi dato per il quale non sussista più alcun presupposto giuridico per il trattamento;</w:t>
      </w:r>
    </w:p>
    <w:p w14:paraId="6212BAEC" w14:textId="23099744"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la revoca del Suo consenso nel caso in cui il trattamento sia fondato sul consenso o sia relativo ad attività di marketing diretto;</w:t>
      </w:r>
    </w:p>
    <w:p w14:paraId="0399C83B" w14:textId="41FCD642" w:rsidR="00EC7618"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 xml:space="preserve">la limitazione del modo in cui trattiamo i Suoi dati personali, in fase di accertamento di un reclamo. </w:t>
      </w:r>
    </w:p>
    <w:p w14:paraId="23DB36FF" w14:textId="1BB4718E" w:rsidR="00DD7E2E" w:rsidRPr="00EC7618" w:rsidRDefault="00EC7618" w:rsidP="00EC7618">
      <w:pPr>
        <w:pStyle w:val="p2"/>
        <w:numPr>
          <w:ilvl w:val="0"/>
          <w:numId w:val="40"/>
        </w:numPr>
        <w:tabs>
          <w:tab w:val="left" w:pos="2835"/>
          <w:tab w:val="left" w:pos="6804"/>
          <w:tab w:val="left" w:pos="10206"/>
        </w:tabs>
        <w:spacing w:after="0" w:line="276" w:lineRule="auto"/>
        <w:rPr>
          <w:sz w:val="18"/>
          <w:szCs w:val="18"/>
        </w:rPr>
      </w:pPr>
      <w:r w:rsidRPr="00EC7618">
        <w:rPr>
          <w:sz w:val="18"/>
          <w:szCs w:val="18"/>
        </w:rPr>
        <w:t>l’opposizione nel caso in cui il trattamento si fondi sul legittimo interesse o sia necessario per l’esecuzione di un compito di interesse pubblico o connesso all’esercizio di pubblici poteri.</w:t>
      </w:r>
    </w:p>
    <w:sectPr w:rsidR="00DD7E2E" w:rsidRPr="00EC7618" w:rsidSect="00EF1E3A">
      <w:headerReference w:type="default" r:id="rId9"/>
      <w:headerReference w:type="first" r:id="rId10"/>
      <w:footerReference w:type="first" r:id="rId11"/>
      <w:pgSz w:w="11906" w:h="16838"/>
      <w:pgMar w:top="2041" w:right="680" w:bottom="851"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AA2C" w14:textId="77777777" w:rsidR="004743A6" w:rsidRDefault="004743A6" w:rsidP="004F3749">
      <w:pPr>
        <w:spacing w:after="0" w:line="240" w:lineRule="auto"/>
      </w:pPr>
      <w:r>
        <w:separator/>
      </w:r>
    </w:p>
  </w:endnote>
  <w:endnote w:type="continuationSeparator" w:id="0">
    <w:p w14:paraId="55853FBF" w14:textId="77777777" w:rsidR="004743A6" w:rsidRDefault="004743A6" w:rsidP="004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S Albert Pro">
    <w:panose1 w:val="02000503040000020004"/>
    <w:charset w:val="00"/>
    <w:family w:val="auto"/>
    <w:notTrueType/>
    <w:pitch w:val="variable"/>
    <w:sig w:usb0="A00002AF" w:usb1="5000205B" w:usb2="00000000" w:usb3="00000000" w:csb0="0000009F" w:csb1="00000000"/>
  </w:font>
  <w:font w:name="Times">
    <w:panose1 w:val="02000500000000000000"/>
    <w:charset w:val="00"/>
    <w:family w:val="auto"/>
    <w:pitch w:val="variable"/>
    <w:sig w:usb0="E00002FF" w:usb1="5000205A" w:usb2="00000000" w:usb3="00000000" w:csb0="0000019F" w:csb1="00000000"/>
  </w:font>
  <w:font w:name="FS Albert Pro Light">
    <w:panose1 w:val="02000503040000020004"/>
    <w:charset w:val="00"/>
    <w:family w:val="auto"/>
    <w:notTrueType/>
    <w:pitch w:val="variable"/>
    <w:sig w:usb0="A00002AF" w:usb1="5000205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SAlbertPro">
    <w:panose1 w:val="0200050304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B736" w14:textId="5FC022E2" w:rsidR="000C445E" w:rsidRPr="008136FE" w:rsidRDefault="000C445E" w:rsidP="00F6168E">
    <w:pPr>
      <w:pStyle w:val="MarginalieRegular"/>
      <w:jc w:val="both"/>
      <w:rPr>
        <w:rFonts w:ascii="FS Albert Pro" w:eastAsia="Times New Roman" w:hAnsi="FS Albert Pro"/>
        <w:color w:val="005CA9"/>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28D4" w14:textId="77777777" w:rsidR="004743A6" w:rsidRDefault="004743A6" w:rsidP="004F3749">
      <w:pPr>
        <w:spacing w:after="0" w:line="240" w:lineRule="auto"/>
      </w:pPr>
      <w:r>
        <w:separator/>
      </w:r>
    </w:p>
  </w:footnote>
  <w:footnote w:type="continuationSeparator" w:id="0">
    <w:p w14:paraId="7112AD89" w14:textId="77777777" w:rsidR="004743A6" w:rsidRDefault="004743A6" w:rsidP="004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5E03" w14:textId="094FFA21" w:rsidR="00E50FF0" w:rsidRDefault="00EF1E3A">
    <w:pPr>
      <w:pStyle w:val="Intestazione"/>
    </w:pPr>
    <w:r w:rsidRPr="000C445E">
      <w:rPr>
        <w:noProof/>
        <w:lang w:eastAsia="it-IT"/>
      </w:rPr>
      <w:drawing>
        <wp:anchor distT="0" distB="0" distL="114300" distR="114300" simplePos="0" relativeHeight="251677696" behindDoc="0" locked="0" layoutInCell="1" allowOverlap="1" wp14:anchorId="189DBB16" wp14:editId="60F85F69">
          <wp:simplePos x="0" y="0"/>
          <wp:positionH relativeFrom="leftMargin">
            <wp:posOffset>5595695</wp:posOffset>
          </wp:positionH>
          <wp:positionV relativeFrom="page">
            <wp:posOffset>434975</wp:posOffset>
          </wp:positionV>
          <wp:extent cx="1522730" cy="431800"/>
          <wp:effectExtent l="0" t="0" r="127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bet_Logo_M_CMYK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C812" w14:textId="26FAE10A" w:rsidR="000C445E" w:rsidRDefault="00EF1E3A">
    <w:pPr>
      <w:pStyle w:val="Intestazione"/>
    </w:pPr>
    <w:r w:rsidRPr="000C445E">
      <w:rPr>
        <w:noProof/>
        <w:lang w:eastAsia="it-IT"/>
      </w:rPr>
      <w:drawing>
        <wp:anchor distT="0" distB="0" distL="114300" distR="114300" simplePos="0" relativeHeight="251667456" behindDoc="0" locked="0" layoutInCell="1" allowOverlap="1" wp14:anchorId="0C19739A" wp14:editId="1F31A95D">
          <wp:simplePos x="0" y="0"/>
          <wp:positionH relativeFrom="leftMargin">
            <wp:posOffset>5594425</wp:posOffset>
          </wp:positionH>
          <wp:positionV relativeFrom="page">
            <wp:posOffset>434975</wp:posOffset>
          </wp:positionV>
          <wp:extent cx="1522730" cy="431800"/>
          <wp:effectExtent l="0" t="0" r="127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bet_Logo_M_CMYK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730"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55D"/>
    <w:multiLevelType w:val="hybridMultilevel"/>
    <w:tmpl w:val="EC4E2CD6"/>
    <w:lvl w:ilvl="0" w:tplc="04100019">
      <w:start w:val="1"/>
      <w:numFmt w:val="lowerLetter"/>
      <w:lvlText w:val="%1."/>
      <w:lvlJc w:val="left"/>
      <w:pPr>
        <w:ind w:left="720"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4347484"/>
    <w:multiLevelType w:val="hybridMultilevel"/>
    <w:tmpl w:val="501A6F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460615"/>
    <w:multiLevelType w:val="hybridMultilevel"/>
    <w:tmpl w:val="E9D065BA"/>
    <w:lvl w:ilvl="0" w:tplc="E190ED16">
      <w:start w:val="6"/>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201"/>
    <w:multiLevelType w:val="hybridMultilevel"/>
    <w:tmpl w:val="1076F0B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71B5512"/>
    <w:multiLevelType w:val="hybridMultilevel"/>
    <w:tmpl w:val="B26C5818"/>
    <w:lvl w:ilvl="0" w:tplc="1A28D104">
      <w:start w:val="1"/>
      <w:numFmt w:val="bullet"/>
      <w:lvlText w:val="–"/>
      <w:lvlJc w:val="left"/>
      <w:pPr>
        <w:ind w:left="1146" w:hanging="360"/>
      </w:pPr>
      <w:rPr>
        <w:rFonts w:ascii="FS Albert Pro" w:hAnsi="FS Albert Pro" w:hint="default"/>
        <w:b w:val="0"/>
        <w:i w:val="0"/>
        <w:caps w:val="0"/>
        <w:strike w:val="0"/>
        <w:dstrike w:val="0"/>
        <w:vanish w:val="0"/>
        <w:color w:val="auto"/>
        <w:sz w:val="18"/>
        <w:u w:val="none"/>
        <w:vertAlign w:val="baseline"/>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0E31240D"/>
    <w:multiLevelType w:val="hybridMultilevel"/>
    <w:tmpl w:val="457C2978"/>
    <w:lvl w:ilvl="0" w:tplc="1A28D104">
      <w:start w:val="1"/>
      <w:numFmt w:val="bullet"/>
      <w:lvlText w:val="–"/>
      <w:lvlJc w:val="left"/>
      <w:pPr>
        <w:ind w:left="720" w:hanging="360"/>
      </w:pPr>
      <w:rPr>
        <w:rFonts w:ascii="FS Albert Pro" w:hAnsi="FS Albert Pro" w:hint="default"/>
        <w:b w:val="0"/>
        <w:i w:val="0"/>
        <w:caps w:val="0"/>
        <w:strike w:val="0"/>
        <w:dstrike w:val="0"/>
        <w:vanish w:val="0"/>
        <w:color w:val="auto"/>
        <w:sz w:val="18"/>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02C3D"/>
    <w:multiLevelType w:val="hybridMultilevel"/>
    <w:tmpl w:val="B172FE82"/>
    <w:lvl w:ilvl="0" w:tplc="DD50C8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C0AAA"/>
    <w:multiLevelType w:val="hybridMultilevel"/>
    <w:tmpl w:val="2C6A410C"/>
    <w:lvl w:ilvl="0" w:tplc="78AA90FA">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D40A0"/>
    <w:multiLevelType w:val="hybridMultilevel"/>
    <w:tmpl w:val="014E5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7F0B91"/>
    <w:multiLevelType w:val="hybridMultilevel"/>
    <w:tmpl w:val="E398D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CF4A75"/>
    <w:multiLevelType w:val="hybridMultilevel"/>
    <w:tmpl w:val="4CE8C23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9F3E80"/>
    <w:multiLevelType w:val="hybridMultilevel"/>
    <w:tmpl w:val="E50C9B96"/>
    <w:lvl w:ilvl="0" w:tplc="DD50C8B2">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519F2"/>
    <w:multiLevelType w:val="hybridMultilevel"/>
    <w:tmpl w:val="116E12C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24104358"/>
    <w:multiLevelType w:val="hybridMultilevel"/>
    <w:tmpl w:val="AE8CB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4F15C05"/>
    <w:multiLevelType w:val="hybridMultilevel"/>
    <w:tmpl w:val="6328922A"/>
    <w:lvl w:ilvl="0" w:tplc="FDB49ECC">
      <w:start w:val="1"/>
      <w:numFmt w:val="bullet"/>
      <w:lvlText w:val="•"/>
      <w:lvlJc w:val="left"/>
      <w:pPr>
        <w:ind w:left="3200" w:hanging="2840"/>
      </w:pPr>
      <w:rPr>
        <w:rFonts w:ascii="FS Albert Pro Light" w:eastAsia="Calibri" w:hAnsi="FS Albert Pro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565946"/>
    <w:multiLevelType w:val="hybridMultilevel"/>
    <w:tmpl w:val="22E278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B17495E"/>
    <w:multiLevelType w:val="hybridMultilevel"/>
    <w:tmpl w:val="8E60A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3B4D22"/>
    <w:multiLevelType w:val="hybridMultilevel"/>
    <w:tmpl w:val="88F83102"/>
    <w:lvl w:ilvl="0" w:tplc="1A28D104">
      <w:start w:val="1"/>
      <w:numFmt w:val="bullet"/>
      <w:lvlText w:val="–"/>
      <w:lvlJc w:val="left"/>
      <w:pPr>
        <w:ind w:left="720" w:hanging="360"/>
      </w:pPr>
      <w:rPr>
        <w:rFonts w:ascii="FS Albert Pro" w:hAnsi="FS Albert Pro" w:hint="default"/>
        <w:b w:val="0"/>
        <w:i w:val="0"/>
        <w:caps w:val="0"/>
        <w:strike w:val="0"/>
        <w:dstrike w:val="0"/>
        <w:vanish w:val="0"/>
        <w:color w:val="auto"/>
        <w:sz w:val="18"/>
        <w:u w:val="none"/>
        <w:vertAlign w:val="baseline"/>
      </w:rPr>
    </w:lvl>
    <w:lvl w:ilvl="1" w:tplc="2CAE9CBC">
      <w:start w:val="3"/>
      <w:numFmt w:val="bullet"/>
      <w:lvlText w:val="•"/>
      <w:lvlJc w:val="left"/>
      <w:pPr>
        <w:ind w:left="1780" w:hanging="700"/>
      </w:pPr>
      <w:rPr>
        <w:rFonts w:ascii="FS Albert Pro Light" w:eastAsia="Calibri" w:hAnsi="FS Albert Pro Light"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E907C7"/>
    <w:multiLevelType w:val="hybridMultilevel"/>
    <w:tmpl w:val="0254A036"/>
    <w:lvl w:ilvl="0" w:tplc="78AA90FA">
      <w:start w:val="1"/>
      <w:numFmt w:val="lowerLetter"/>
      <w:lvlText w:val="%1)"/>
      <w:lvlJc w:val="left"/>
      <w:pPr>
        <w:ind w:left="1102" w:hanging="700"/>
      </w:pPr>
      <w:rPr>
        <w:rFonts w:hint="default"/>
      </w:r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abstractNum w:abstractNumId="19" w15:restartNumberingAfterBreak="0">
    <w:nsid w:val="3153031B"/>
    <w:multiLevelType w:val="hybridMultilevel"/>
    <w:tmpl w:val="4BCC5432"/>
    <w:lvl w:ilvl="0" w:tplc="E66EBB38">
      <w:start w:val="1"/>
      <w:numFmt w:val="lowerLetter"/>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50705CE"/>
    <w:multiLevelType w:val="hybridMultilevel"/>
    <w:tmpl w:val="A2E83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38373C"/>
    <w:multiLevelType w:val="hybridMultilevel"/>
    <w:tmpl w:val="4FBC3B68"/>
    <w:lvl w:ilvl="0" w:tplc="DD50C8B2">
      <w:numFmt w:val="bullet"/>
      <w:lvlText w:val="-"/>
      <w:lvlJc w:val="left"/>
      <w:pPr>
        <w:ind w:left="2140" w:hanging="360"/>
      </w:pPr>
      <w:rPr>
        <w:rFonts w:ascii="Times" w:eastAsia="Times New Roman" w:hAnsi="Times" w:cs="Times"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22" w15:restartNumberingAfterBreak="0">
    <w:nsid w:val="3B893FE2"/>
    <w:multiLevelType w:val="hybridMultilevel"/>
    <w:tmpl w:val="094AB6C0"/>
    <w:lvl w:ilvl="0" w:tplc="9C2A7F02">
      <w:start w:val="1"/>
      <w:numFmt w:val="decimal"/>
      <w:lvlText w:val="%1."/>
      <w:lvlJc w:val="left"/>
      <w:pPr>
        <w:ind w:left="700" w:hanging="700"/>
      </w:pPr>
      <w:rPr>
        <w:rFonts w:hint="default"/>
      </w:rPr>
    </w:lvl>
    <w:lvl w:ilvl="1" w:tplc="1A28D104">
      <w:start w:val="1"/>
      <w:numFmt w:val="bullet"/>
      <w:lvlText w:val="–"/>
      <w:lvlJc w:val="left"/>
      <w:pPr>
        <w:ind w:left="1080" w:hanging="360"/>
      </w:pPr>
      <w:rPr>
        <w:rFonts w:ascii="FS Albert Pro" w:hAnsi="FS Albert Pro" w:hint="default"/>
        <w:b w:val="0"/>
        <w:i w:val="0"/>
        <w:caps w:val="0"/>
        <w:strike w:val="0"/>
        <w:dstrike w:val="0"/>
        <w:vanish w:val="0"/>
        <w:color w:val="auto"/>
        <w:sz w:val="18"/>
        <w:u w:val="none"/>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EDE0DA3"/>
    <w:multiLevelType w:val="hybridMultilevel"/>
    <w:tmpl w:val="D476448A"/>
    <w:lvl w:ilvl="0" w:tplc="7888729C">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726181"/>
    <w:multiLevelType w:val="hybridMultilevel"/>
    <w:tmpl w:val="DB0E45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260CDB"/>
    <w:multiLevelType w:val="hybridMultilevel"/>
    <w:tmpl w:val="2618DF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8E958E3"/>
    <w:multiLevelType w:val="hybridMultilevel"/>
    <w:tmpl w:val="8CD2B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B7F32"/>
    <w:multiLevelType w:val="hybridMultilevel"/>
    <w:tmpl w:val="E47AAF2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8904A0B"/>
    <w:multiLevelType w:val="multilevel"/>
    <w:tmpl w:val="2618D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B757F1"/>
    <w:multiLevelType w:val="hybridMultilevel"/>
    <w:tmpl w:val="1734AF64"/>
    <w:lvl w:ilvl="0" w:tplc="1C2C0F8C">
      <w:start w:val="1"/>
      <w:numFmt w:val="bullet"/>
      <w:lvlText w:val="–"/>
      <w:lvlJc w:val="left"/>
      <w:pPr>
        <w:ind w:left="794" w:hanging="454"/>
      </w:pPr>
      <w:rPr>
        <w:rFonts w:ascii="FS Albert Pro" w:hAnsi="FS Albert Pro" w:hint="default"/>
        <w:b w:val="0"/>
        <w:i w:val="0"/>
        <w:caps w:val="0"/>
        <w:strike w:val="0"/>
        <w:dstrike w:val="0"/>
        <w:vanish w:val="0"/>
        <w:color w:val="auto"/>
        <w:sz w:val="18"/>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C95AA3"/>
    <w:multiLevelType w:val="hybridMultilevel"/>
    <w:tmpl w:val="AD0C5918"/>
    <w:lvl w:ilvl="0" w:tplc="9C2A7F02">
      <w:start w:val="1"/>
      <w:numFmt w:val="decimal"/>
      <w:lvlText w:val="%1."/>
      <w:lvlJc w:val="left"/>
      <w:pPr>
        <w:ind w:left="984" w:hanging="70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4EE4D81"/>
    <w:multiLevelType w:val="hybridMultilevel"/>
    <w:tmpl w:val="37BCB9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5C27F99"/>
    <w:multiLevelType w:val="hybridMultilevel"/>
    <w:tmpl w:val="FF0C1C74"/>
    <w:lvl w:ilvl="0" w:tplc="04100019">
      <w:start w:val="1"/>
      <w:numFmt w:val="lowerLetter"/>
      <w:lvlText w:val="%1."/>
      <w:lvlJc w:val="left"/>
      <w:pPr>
        <w:ind w:left="720" w:hanging="360"/>
      </w:pPr>
      <w:rPr>
        <w:rFonts w:hint="default"/>
      </w:rPr>
    </w:lvl>
    <w:lvl w:ilvl="1" w:tplc="1A28D104">
      <w:start w:val="1"/>
      <w:numFmt w:val="bullet"/>
      <w:lvlText w:val="–"/>
      <w:lvlJc w:val="left"/>
      <w:pPr>
        <w:ind w:left="1364" w:hanging="360"/>
      </w:pPr>
      <w:rPr>
        <w:rFonts w:ascii="FS Albert Pro" w:hAnsi="FS Albert Pro" w:hint="default"/>
        <w:b w:val="0"/>
        <w:i w:val="0"/>
        <w:caps w:val="0"/>
        <w:strike w:val="0"/>
        <w:dstrike w:val="0"/>
        <w:vanish w:val="0"/>
        <w:color w:val="auto"/>
        <w:sz w:val="18"/>
        <w:u w:val="none"/>
        <w:vertAlign w:val="baseline"/>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7F45377"/>
    <w:multiLevelType w:val="hybridMultilevel"/>
    <w:tmpl w:val="69A45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267C92"/>
    <w:multiLevelType w:val="hybridMultilevel"/>
    <w:tmpl w:val="995A9068"/>
    <w:lvl w:ilvl="0" w:tplc="7888729C">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D80BD5"/>
    <w:multiLevelType w:val="hybridMultilevel"/>
    <w:tmpl w:val="1CA657F4"/>
    <w:lvl w:ilvl="0" w:tplc="78AA90FA">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0741E8"/>
    <w:multiLevelType w:val="hybridMultilevel"/>
    <w:tmpl w:val="600ADCE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EA23A5"/>
    <w:multiLevelType w:val="hybridMultilevel"/>
    <w:tmpl w:val="7688D0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4744832"/>
    <w:multiLevelType w:val="hybridMultilevel"/>
    <w:tmpl w:val="EDB496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0F168D"/>
    <w:multiLevelType w:val="hybridMultilevel"/>
    <w:tmpl w:val="CD048DF2"/>
    <w:lvl w:ilvl="0" w:tplc="04100019">
      <w:start w:val="1"/>
      <w:numFmt w:val="lowerLetter"/>
      <w:lvlText w:val="%1."/>
      <w:lvlJc w:val="left"/>
      <w:pPr>
        <w:ind w:left="720" w:hanging="360"/>
      </w:pPr>
      <w:rPr>
        <w:rFonts w:hint="default"/>
      </w:rPr>
    </w:lvl>
    <w:lvl w:ilvl="1" w:tplc="2CAE9CBC">
      <w:start w:val="3"/>
      <w:numFmt w:val="bullet"/>
      <w:lvlText w:val="•"/>
      <w:lvlJc w:val="left"/>
      <w:pPr>
        <w:ind w:left="1780" w:hanging="700"/>
      </w:pPr>
      <w:rPr>
        <w:rFonts w:ascii="FS Albert Pro Light" w:eastAsia="Calibri" w:hAnsi="FS Albert Pro Light"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552853"/>
    <w:multiLevelType w:val="hybridMultilevel"/>
    <w:tmpl w:val="840650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6"/>
  </w:num>
  <w:num w:numId="2">
    <w:abstractNumId w:val="5"/>
  </w:num>
  <w:num w:numId="3">
    <w:abstractNumId w:val="29"/>
  </w:num>
  <w:num w:numId="4">
    <w:abstractNumId w:val="8"/>
  </w:num>
  <w:num w:numId="5">
    <w:abstractNumId w:val="1"/>
  </w:num>
  <w:num w:numId="6">
    <w:abstractNumId w:val="4"/>
  </w:num>
  <w:num w:numId="7">
    <w:abstractNumId w:val="15"/>
  </w:num>
  <w:num w:numId="8">
    <w:abstractNumId w:val="10"/>
  </w:num>
  <w:num w:numId="9">
    <w:abstractNumId w:val="30"/>
  </w:num>
  <w:num w:numId="10">
    <w:abstractNumId w:val="36"/>
  </w:num>
  <w:num w:numId="11">
    <w:abstractNumId w:val="7"/>
  </w:num>
  <w:num w:numId="12">
    <w:abstractNumId w:val="35"/>
  </w:num>
  <w:num w:numId="13">
    <w:abstractNumId w:val="18"/>
  </w:num>
  <w:num w:numId="14">
    <w:abstractNumId w:val="32"/>
  </w:num>
  <w:num w:numId="15">
    <w:abstractNumId w:val="22"/>
  </w:num>
  <w:num w:numId="16">
    <w:abstractNumId w:val="17"/>
  </w:num>
  <w:num w:numId="17">
    <w:abstractNumId w:val="39"/>
  </w:num>
  <w:num w:numId="18">
    <w:abstractNumId w:val="11"/>
  </w:num>
  <w:num w:numId="19">
    <w:abstractNumId w:val="23"/>
  </w:num>
  <w:num w:numId="20">
    <w:abstractNumId w:val="34"/>
  </w:num>
  <w:num w:numId="21">
    <w:abstractNumId w:val="2"/>
  </w:num>
  <w:num w:numId="22">
    <w:abstractNumId w:val="12"/>
  </w:num>
  <w:num w:numId="23">
    <w:abstractNumId w:val="19"/>
  </w:num>
  <w:num w:numId="24">
    <w:abstractNumId w:val="0"/>
  </w:num>
  <w:num w:numId="25">
    <w:abstractNumId w:val="24"/>
  </w:num>
  <w:num w:numId="26">
    <w:abstractNumId w:val="33"/>
  </w:num>
  <w:num w:numId="27">
    <w:abstractNumId w:val="27"/>
  </w:num>
  <w:num w:numId="28">
    <w:abstractNumId w:val="13"/>
  </w:num>
  <w:num w:numId="29">
    <w:abstractNumId w:val="25"/>
  </w:num>
  <w:num w:numId="30">
    <w:abstractNumId w:val="28"/>
  </w:num>
  <w:num w:numId="31">
    <w:abstractNumId w:val="40"/>
  </w:num>
  <w:num w:numId="32">
    <w:abstractNumId w:val="3"/>
  </w:num>
  <w:num w:numId="33">
    <w:abstractNumId w:val="9"/>
  </w:num>
  <w:num w:numId="34">
    <w:abstractNumId w:val="31"/>
  </w:num>
  <w:num w:numId="35">
    <w:abstractNumId w:val="37"/>
  </w:num>
  <w:num w:numId="36">
    <w:abstractNumId w:val="20"/>
  </w:num>
  <w:num w:numId="37">
    <w:abstractNumId w:val="14"/>
  </w:num>
  <w:num w:numId="38">
    <w:abstractNumId w:val="21"/>
  </w:num>
  <w:num w:numId="39">
    <w:abstractNumId w:val="16"/>
  </w:num>
  <w:num w:numId="40">
    <w:abstractNumId w:val="3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89"/>
    <w:rsid w:val="00013171"/>
    <w:rsid w:val="00040BC0"/>
    <w:rsid w:val="00046456"/>
    <w:rsid w:val="0005081D"/>
    <w:rsid w:val="00052602"/>
    <w:rsid w:val="000533F2"/>
    <w:rsid w:val="00063A3B"/>
    <w:rsid w:val="00080CF3"/>
    <w:rsid w:val="00081603"/>
    <w:rsid w:val="000A7DB2"/>
    <w:rsid w:val="000B75C4"/>
    <w:rsid w:val="000C0B27"/>
    <w:rsid w:val="000C445E"/>
    <w:rsid w:val="000C6FDC"/>
    <w:rsid w:val="000E0D34"/>
    <w:rsid w:val="000E2749"/>
    <w:rsid w:val="00106A54"/>
    <w:rsid w:val="00106DDD"/>
    <w:rsid w:val="00114080"/>
    <w:rsid w:val="001458A1"/>
    <w:rsid w:val="001553E2"/>
    <w:rsid w:val="00157301"/>
    <w:rsid w:val="001746B0"/>
    <w:rsid w:val="001953F4"/>
    <w:rsid w:val="001A4656"/>
    <w:rsid w:val="001B5AB8"/>
    <w:rsid w:val="001C1CE2"/>
    <w:rsid w:val="001C3788"/>
    <w:rsid w:val="00222736"/>
    <w:rsid w:val="0027724D"/>
    <w:rsid w:val="002D603A"/>
    <w:rsid w:val="002E5C85"/>
    <w:rsid w:val="0030391B"/>
    <w:rsid w:val="00351AAD"/>
    <w:rsid w:val="0037681A"/>
    <w:rsid w:val="00386F25"/>
    <w:rsid w:val="00392913"/>
    <w:rsid w:val="003937E1"/>
    <w:rsid w:val="003A69A3"/>
    <w:rsid w:val="003C00E7"/>
    <w:rsid w:val="003D04DB"/>
    <w:rsid w:val="003E0B91"/>
    <w:rsid w:val="003E4D81"/>
    <w:rsid w:val="00414A74"/>
    <w:rsid w:val="00431AC7"/>
    <w:rsid w:val="004551A1"/>
    <w:rsid w:val="0046399D"/>
    <w:rsid w:val="004743A6"/>
    <w:rsid w:val="0048135A"/>
    <w:rsid w:val="004A12A4"/>
    <w:rsid w:val="004C0547"/>
    <w:rsid w:val="004C693C"/>
    <w:rsid w:val="004D4E2B"/>
    <w:rsid w:val="004E47A5"/>
    <w:rsid w:val="004E6E09"/>
    <w:rsid w:val="004F0A35"/>
    <w:rsid w:val="004F3749"/>
    <w:rsid w:val="005151F0"/>
    <w:rsid w:val="005238B6"/>
    <w:rsid w:val="0053354C"/>
    <w:rsid w:val="00534CFA"/>
    <w:rsid w:val="00547487"/>
    <w:rsid w:val="005527A9"/>
    <w:rsid w:val="0055390E"/>
    <w:rsid w:val="00565CBF"/>
    <w:rsid w:val="00580FE8"/>
    <w:rsid w:val="005948DB"/>
    <w:rsid w:val="005B26DA"/>
    <w:rsid w:val="005E2E80"/>
    <w:rsid w:val="005E5F49"/>
    <w:rsid w:val="005E71A4"/>
    <w:rsid w:val="0060484C"/>
    <w:rsid w:val="006330E3"/>
    <w:rsid w:val="00657EBA"/>
    <w:rsid w:val="00675447"/>
    <w:rsid w:val="0068165C"/>
    <w:rsid w:val="00696654"/>
    <w:rsid w:val="006B4C86"/>
    <w:rsid w:val="006C44F7"/>
    <w:rsid w:val="006C60DB"/>
    <w:rsid w:val="0070069E"/>
    <w:rsid w:val="00704F7A"/>
    <w:rsid w:val="00711410"/>
    <w:rsid w:val="00714C6A"/>
    <w:rsid w:val="0072157F"/>
    <w:rsid w:val="00721675"/>
    <w:rsid w:val="00737851"/>
    <w:rsid w:val="0075038C"/>
    <w:rsid w:val="00751728"/>
    <w:rsid w:val="00792CBA"/>
    <w:rsid w:val="00793D6E"/>
    <w:rsid w:val="00796A26"/>
    <w:rsid w:val="007C78B1"/>
    <w:rsid w:val="007F18DC"/>
    <w:rsid w:val="007F5A89"/>
    <w:rsid w:val="00812EF5"/>
    <w:rsid w:val="008136FE"/>
    <w:rsid w:val="00827DE0"/>
    <w:rsid w:val="008332DC"/>
    <w:rsid w:val="008361C9"/>
    <w:rsid w:val="008628D6"/>
    <w:rsid w:val="00875950"/>
    <w:rsid w:val="00881E73"/>
    <w:rsid w:val="008A1E1D"/>
    <w:rsid w:val="008C5743"/>
    <w:rsid w:val="008D6E5E"/>
    <w:rsid w:val="008F3A3F"/>
    <w:rsid w:val="009002E9"/>
    <w:rsid w:val="00922687"/>
    <w:rsid w:val="00925D34"/>
    <w:rsid w:val="00953F61"/>
    <w:rsid w:val="0097187A"/>
    <w:rsid w:val="00986329"/>
    <w:rsid w:val="009928EB"/>
    <w:rsid w:val="009A12F8"/>
    <w:rsid w:val="009A4D8E"/>
    <w:rsid w:val="009C0C70"/>
    <w:rsid w:val="009C0D56"/>
    <w:rsid w:val="009C11AE"/>
    <w:rsid w:val="009C30E4"/>
    <w:rsid w:val="009D03C6"/>
    <w:rsid w:val="009E6563"/>
    <w:rsid w:val="00A213B9"/>
    <w:rsid w:val="00A6669C"/>
    <w:rsid w:val="00A846D7"/>
    <w:rsid w:val="00AB5FC7"/>
    <w:rsid w:val="00B0442F"/>
    <w:rsid w:val="00B210E6"/>
    <w:rsid w:val="00B31126"/>
    <w:rsid w:val="00B37C97"/>
    <w:rsid w:val="00B406F8"/>
    <w:rsid w:val="00B45A8E"/>
    <w:rsid w:val="00B64529"/>
    <w:rsid w:val="00B67C9E"/>
    <w:rsid w:val="00BD1439"/>
    <w:rsid w:val="00BE4CE2"/>
    <w:rsid w:val="00BE4EE9"/>
    <w:rsid w:val="00BF18F8"/>
    <w:rsid w:val="00C22DE8"/>
    <w:rsid w:val="00C25F4E"/>
    <w:rsid w:val="00C42C6E"/>
    <w:rsid w:val="00C7379B"/>
    <w:rsid w:val="00CC23CC"/>
    <w:rsid w:val="00CC3D29"/>
    <w:rsid w:val="00CD661B"/>
    <w:rsid w:val="00D11D7A"/>
    <w:rsid w:val="00D15E43"/>
    <w:rsid w:val="00D36CFF"/>
    <w:rsid w:val="00D65464"/>
    <w:rsid w:val="00D6668D"/>
    <w:rsid w:val="00DA0C9A"/>
    <w:rsid w:val="00DA7799"/>
    <w:rsid w:val="00DD7629"/>
    <w:rsid w:val="00DD7E2E"/>
    <w:rsid w:val="00E02079"/>
    <w:rsid w:val="00E079AC"/>
    <w:rsid w:val="00E40B11"/>
    <w:rsid w:val="00E41330"/>
    <w:rsid w:val="00E43C4E"/>
    <w:rsid w:val="00E50FF0"/>
    <w:rsid w:val="00E63A23"/>
    <w:rsid w:val="00E640C1"/>
    <w:rsid w:val="00EA0293"/>
    <w:rsid w:val="00EA5164"/>
    <w:rsid w:val="00EC3177"/>
    <w:rsid w:val="00EC7618"/>
    <w:rsid w:val="00EE219B"/>
    <w:rsid w:val="00EE50AC"/>
    <w:rsid w:val="00EF1E3A"/>
    <w:rsid w:val="00F33325"/>
    <w:rsid w:val="00F34B2D"/>
    <w:rsid w:val="00F4355F"/>
    <w:rsid w:val="00F5062E"/>
    <w:rsid w:val="00F57CA5"/>
    <w:rsid w:val="00F6168E"/>
    <w:rsid w:val="00F67866"/>
    <w:rsid w:val="00F7780B"/>
    <w:rsid w:val="00F87AB7"/>
    <w:rsid w:val="00FC0A99"/>
    <w:rsid w:val="00FD7143"/>
    <w:rsid w:val="00FE7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73883"/>
  <w15:docId w15:val="{892B6354-73E0-412F-867E-23AB086B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E4EE9"/>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A6669C"/>
    <w:pPr>
      <w:spacing w:after="0" w:line="360" w:lineRule="auto"/>
      <w:ind w:left="357"/>
    </w:pPr>
    <w:rPr>
      <w:rFonts w:ascii="FS Albert Pro" w:eastAsia="Times New Roman" w:hAnsi="FS Albert Pro"/>
      <w:bCs/>
      <w:sz w:val="28"/>
      <w:szCs w:val="24"/>
      <w:lang w:eastAsia="it-IT"/>
    </w:rPr>
  </w:style>
  <w:style w:type="character" w:customStyle="1" w:styleId="TitoloCarattere">
    <w:name w:val="Titolo Carattere"/>
    <w:link w:val="Titolo"/>
    <w:rsid w:val="00A6669C"/>
    <w:rPr>
      <w:rFonts w:ascii="FS Albert Pro" w:eastAsia="Times New Roman" w:hAnsi="FS Albert Pro" w:cs="Times New Roman"/>
      <w:bCs/>
      <w:sz w:val="28"/>
      <w:szCs w:val="24"/>
      <w:lang w:eastAsia="it-IT"/>
    </w:rPr>
  </w:style>
  <w:style w:type="character" w:styleId="Numeropagina">
    <w:name w:val="page number"/>
    <w:basedOn w:val="Carpredefinitoparagrafo"/>
    <w:rsid w:val="00A6669C"/>
  </w:style>
  <w:style w:type="paragraph" w:customStyle="1" w:styleId="p1">
    <w:name w:val="p1"/>
    <w:basedOn w:val="Normale"/>
    <w:rsid w:val="004F3749"/>
    <w:pPr>
      <w:spacing w:after="150" w:line="240" w:lineRule="auto"/>
      <w:jc w:val="center"/>
    </w:pPr>
    <w:rPr>
      <w:rFonts w:ascii="FS Albert Pro" w:hAnsi="FS Albert Pro"/>
      <w:sz w:val="17"/>
      <w:szCs w:val="17"/>
      <w:lang w:eastAsia="it-IT"/>
    </w:rPr>
  </w:style>
  <w:style w:type="paragraph" w:customStyle="1" w:styleId="p2">
    <w:name w:val="p2"/>
    <w:basedOn w:val="Normale"/>
    <w:rsid w:val="004F3749"/>
    <w:pPr>
      <w:spacing w:after="150" w:line="240" w:lineRule="auto"/>
    </w:pPr>
    <w:rPr>
      <w:rFonts w:ascii="FS Albert Pro Light" w:hAnsi="FS Albert Pro Light"/>
      <w:sz w:val="17"/>
      <w:szCs w:val="17"/>
      <w:lang w:eastAsia="it-IT"/>
    </w:rPr>
  </w:style>
  <w:style w:type="paragraph" w:customStyle="1" w:styleId="p3">
    <w:name w:val="p3"/>
    <w:basedOn w:val="Normale"/>
    <w:rsid w:val="004F3749"/>
    <w:pPr>
      <w:spacing w:after="150" w:line="240" w:lineRule="auto"/>
      <w:jc w:val="both"/>
    </w:pPr>
    <w:rPr>
      <w:rFonts w:ascii="FS Albert Pro Light" w:hAnsi="FS Albert Pro Light"/>
      <w:sz w:val="17"/>
      <w:szCs w:val="17"/>
      <w:lang w:eastAsia="it-IT"/>
    </w:rPr>
  </w:style>
  <w:style w:type="character" w:customStyle="1" w:styleId="s1">
    <w:name w:val="s1"/>
    <w:rsid w:val="004F3749"/>
    <w:rPr>
      <w:u w:val="single"/>
    </w:rPr>
  </w:style>
  <w:style w:type="character" w:customStyle="1" w:styleId="s2">
    <w:name w:val="s2"/>
    <w:rsid w:val="004F3749"/>
    <w:rPr>
      <w:rFonts w:ascii="FS Albert Pro" w:hAnsi="FS Albert Pro" w:hint="default"/>
      <w:sz w:val="17"/>
      <w:szCs w:val="17"/>
    </w:rPr>
  </w:style>
  <w:style w:type="paragraph" w:styleId="Intestazione">
    <w:name w:val="header"/>
    <w:basedOn w:val="Normale"/>
    <w:link w:val="IntestazioneCarattere"/>
    <w:uiPriority w:val="99"/>
    <w:unhideWhenUsed/>
    <w:rsid w:val="004F3749"/>
    <w:pPr>
      <w:tabs>
        <w:tab w:val="center" w:pos="4819"/>
        <w:tab w:val="right" w:pos="9638"/>
      </w:tabs>
    </w:pPr>
  </w:style>
  <w:style w:type="character" w:customStyle="1" w:styleId="IntestazioneCarattere">
    <w:name w:val="Intestazione Carattere"/>
    <w:basedOn w:val="Carpredefinitoparagrafo"/>
    <w:link w:val="Intestazione"/>
    <w:uiPriority w:val="99"/>
    <w:rsid w:val="004F3749"/>
    <w:rPr>
      <w:sz w:val="22"/>
      <w:szCs w:val="22"/>
      <w:lang w:eastAsia="en-US"/>
    </w:rPr>
  </w:style>
  <w:style w:type="paragraph" w:styleId="Pidipagina">
    <w:name w:val="footer"/>
    <w:basedOn w:val="Normale"/>
    <w:link w:val="PidipaginaCarattere"/>
    <w:uiPriority w:val="99"/>
    <w:unhideWhenUsed/>
    <w:rsid w:val="004F3749"/>
    <w:pPr>
      <w:tabs>
        <w:tab w:val="center" w:pos="4819"/>
        <w:tab w:val="right" w:pos="9638"/>
      </w:tabs>
    </w:pPr>
  </w:style>
  <w:style w:type="character" w:customStyle="1" w:styleId="PidipaginaCarattere">
    <w:name w:val="Piè di pagina Carattere"/>
    <w:basedOn w:val="Carpredefinitoparagrafo"/>
    <w:link w:val="Pidipagina"/>
    <w:uiPriority w:val="99"/>
    <w:rsid w:val="004F3749"/>
    <w:rPr>
      <w:sz w:val="22"/>
      <w:szCs w:val="22"/>
      <w:lang w:eastAsia="en-US"/>
    </w:rPr>
  </w:style>
  <w:style w:type="paragraph" w:styleId="Testofumetto">
    <w:name w:val="Balloon Text"/>
    <w:basedOn w:val="Normale"/>
    <w:link w:val="TestofumettoCarattere"/>
    <w:uiPriority w:val="99"/>
    <w:semiHidden/>
    <w:unhideWhenUsed/>
    <w:rsid w:val="009E65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563"/>
    <w:rPr>
      <w:rFonts w:ascii="Tahoma" w:hAnsi="Tahoma" w:cs="Tahoma"/>
      <w:sz w:val="16"/>
      <w:szCs w:val="16"/>
      <w:lang w:eastAsia="en-US"/>
    </w:rPr>
  </w:style>
  <w:style w:type="paragraph" w:customStyle="1" w:styleId="MarginalieRegular">
    <w:name w:val="Marginalie Regular"/>
    <w:basedOn w:val="Normale"/>
    <w:uiPriority w:val="99"/>
    <w:rsid w:val="00F6168E"/>
    <w:pPr>
      <w:autoSpaceDE w:val="0"/>
      <w:autoSpaceDN w:val="0"/>
      <w:adjustRightInd w:val="0"/>
      <w:spacing w:after="0" w:line="200" w:lineRule="atLeast"/>
      <w:textAlignment w:val="center"/>
    </w:pPr>
    <w:rPr>
      <w:rFonts w:ascii="FSAlbertPro" w:hAnsi="FSAlbertPro" w:cs="FSAlbertPro"/>
      <w:color w:val="0065FF"/>
      <w:spacing w:val="2"/>
      <w:sz w:val="13"/>
      <w:szCs w:val="13"/>
      <w:lang w:val="de-DE" w:eastAsia="it-IT"/>
    </w:rPr>
  </w:style>
  <w:style w:type="character" w:styleId="Rimandocommento">
    <w:name w:val="annotation reference"/>
    <w:basedOn w:val="Carpredefinitoparagrafo"/>
    <w:uiPriority w:val="99"/>
    <w:semiHidden/>
    <w:unhideWhenUsed/>
    <w:rsid w:val="00CD661B"/>
    <w:rPr>
      <w:sz w:val="16"/>
      <w:szCs w:val="16"/>
    </w:rPr>
  </w:style>
  <w:style w:type="paragraph" w:styleId="Testocommento">
    <w:name w:val="annotation text"/>
    <w:basedOn w:val="Normale"/>
    <w:link w:val="TestocommentoCarattere"/>
    <w:uiPriority w:val="99"/>
    <w:semiHidden/>
    <w:unhideWhenUsed/>
    <w:rsid w:val="00CD66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661B"/>
    <w:rPr>
      <w:lang w:eastAsia="en-US"/>
    </w:rPr>
  </w:style>
  <w:style w:type="paragraph" w:styleId="Soggettocommento">
    <w:name w:val="annotation subject"/>
    <w:basedOn w:val="Testocommento"/>
    <w:next w:val="Testocommento"/>
    <w:link w:val="SoggettocommentoCarattere"/>
    <w:uiPriority w:val="99"/>
    <w:semiHidden/>
    <w:unhideWhenUsed/>
    <w:rsid w:val="00CD661B"/>
    <w:rPr>
      <w:b/>
      <w:bCs/>
    </w:rPr>
  </w:style>
  <w:style w:type="character" w:customStyle="1" w:styleId="SoggettocommentoCarattere">
    <w:name w:val="Soggetto commento Carattere"/>
    <w:basedOn w:val="TestocommentoCarattere"/>
    <w:link w:val="Soggettocommento"/>
    <w:uiPriority w:val="99"/>
    <w:semiHidden/>
    <w:rsid w:val="00CD661B"/>
    <w:rPr>
      <w:b/>
      <w:bCs/>
      <w:lang w:eastAsia="en-US"/>
    </w:rPr>
  </w:style>
  <w:style w:type="character" w:styleId="Collegamentoipertestuale">
    <w:name w:val="Hyperlink"/>
    <w:rsid w:val="006330E3"/>
    <w:rPr>
      <w:color w:val="0000FF"/>
      <w:u w:val="single"/>
    </w:rPr>
  </w:style>
  <w:style w:type="paragraph" w:styleId="Rientrocorpodeltesto">
    <w:name w:val="Body Text Indent"/>
    <w:basedOn w:val="Normale"/>
    <w:link w:val="RientrocorpodeltestoCarattere"/>
    <w:rsid w:val="006330E3"/>
    <w:pPr>
      <w:spacing w:after="0" w:line="240" w:lineRule="auto"/>
      <w:ind w:hanging="360"/>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6330E3"/>
    <w:rPr>
      <w:rFonts w:ascii="Times New Roman" w:eastAsia="Times New Roman" w:hAnsi="Times New Roman"/>
      <w:sz w:val="24"/>
      <w:szCs w:val="24"/>
    </w:rPr>
  </w:style>
  <w:style w:type="paragraph" w:styleId="Revisione">
    <w:name w:val="Revision"/>
    <w:hidden/>
    <w:uiPriority w:val="99"/>
    <w:semiHidden/>
    <w:rsid w:val="00534CFA"/>
    <w:rPr>
      <w:sz w:val="22"/>
      <w:szCs w:val="22"/>
      <w:lang w:eastAsia="en-US"/>
    </w:rPr>
  </w:style>
  <w:style w:type="character" w:styleId="Menzionenonrisolta">
    <w:name w:val="Unresolved Mention"/>
    <w:basedOn w:val="Carpredefinitoparagrafo"/>
    <w:uiPriority w:val="99"/>
    <w:semiHidden/>
    <w:unhideWhenUsed/>
    <w:rsid w:val="00EC7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26100">
      <w:bodyDiv w:val="1"/>
      <w:marLeft w:val="0"/>
      <w:marRight w:val="0"/>
      <w:marTop w:val="0"/>
      <w:marBottom w:val="0"/>
      <w:divBdr>
        <w:top w:val="none" w:sz="0" w:space="0" w:color="auto"/>
        <w:left w:val="none" w:sz="0" w:space="0" w:color="auto"/>
        <w:bottom w:val="none" w:sz="0" w:space="0" w:color="auto"/>
        <w:right w:val="none" w:sz="0" w:space="0" w:color="auto"/>
      </w:divBdr>
    </w:div>
    <w:div w:id="1510830335">
      <w:bodyDiv w:val="1"/>
      <w:marLeft w:val="0"/>
      <w:marRight w:val="0"/>
      <w:marTop w:val="0"/>
      <w:marBottom w:val="0"/>
      <w:divBdr>
        <w:top w:val="none" w:sz="0" w:space="0" w:color="auto"/>
        <w:left w:val="none" w:sz="0" w:space="0" w:color="auto"/>
        <w:bottom w:val="none" w:sz="0" w:space="0" w:color="auto"/>
        <w:right w:val="none" w:sz="0" w:space="0" w:color="auto"/>
      </w:divBdr>
    </w:div>
    <w:div w:id="19362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clienti@alphab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1338-4FF1-664C-AB41-43328091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Iemmolo Carmine, (Carmine.Iemmolo@partner.alphabet.com)</dc:creator>
  <cp:lastModifiedBy>Utente di Microsoft Office</cp:lastModifiedBy>
  <cp:revision>3</cp:revision>
  <cp:lastPrinted>2017-04-28T12:39:00Z</cp:lastPrinted>
  <dcterms:created xsi:type="dcterms:W3CDTF">2018-06-26T14:00:00Z</dcterms:created>
  <dcterms:modified xsi:type="dcterms:W3CDTF">2018-06-26T14:13:00Z</dcterms:modified>
</cp:coreProperties>
</file>